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24" w:rsidRPr="00137277" w:rsidRDefault="00B44424" w:rsidP="00B44424">
      <w:pPr>
        <w:spacing w:after="240" w:line="400" w:lineRule="exact"/>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t>花蓮國際石雕藝術季</w:t>
      </w:r>
      <w:r w:rsidRPr="002F4F09">
        <w:rPr>
          <w:rFonts w:ascii="微軟正黑體" w:eastAsia="微軟正黑體" w:hAnsi="微軟正黑體" w:hint="eastAsia"/>
          <w:b/>
          <w:sz w:val="32"/>
          <w:szCs w:val="32"/>
          <w:lang w:eastAsia="zh-TW"/>
        </w:rPr>
        <w:t>研討會</w:t>
      </w:r>
    </w:p>
    <w:p w:rsidR="00B44424" w:rsidRPr="006914BB" w:rsidRDefault="00B44424" w:rsidP="00B44424">
      <w:pPr>
        <w:widowControl/>
        <w:spacing w:after="240" w:line="400" w:lineRule="exact"/>
        <w:ind w:firstLineChars="169" w:firstLine="439"/>
        <w:jc w:val="both"/>
        <w:rPr>
          <w:rFonts w:ascii="微軟正黑體" w:eastAsia="微軟正黑體" w:hAnsi="微軟正黑體"/>
          <w:sz w:val="26"/>
          <w:szCs w:val="26"/>
          <w:lang w:eastAsia="zh-TW"/>
        </w:rPr>
      </w:pPr>
      <w:r w:rsidRPr="006914BB">
        <w:rPr>
          <w:rFonts w:ascii="微軟正黑體" w:eastAsia="微軟正黑體" w:hAnsi="微軟正黑體" w:hint="eastAsia"/>
          <w:sz w:val="26"/>
          <w:szCs w:val="26"/>
          <w:lang w:eastAsia="zh-TW"/>
        </w:rPr>
        <w:t>「</w:t>
      </w:r>
      <w:r>
        <w:rPr>
          <w:rFonts w:ascii="微軟正黑體" w:eastAsia="微軟正黑體" w:hAnsi="微軟正黑體" w:hint="eastAsia"/>
          <w:sz w:val="26"/>
          <w:szCs w:val="26"/>
          <w:lang w:eastAsia="zh-TW"/>
        </w:rPr>
        <w:t>石雕藝術</w:t>
      </w:r>
      <w:r w:rsidRPr="006914BB">
        <w:rPr>
          <w:rFonts w:ascii="微軟正黑體" w:eastAsia="微軟正黑體" w:hAnsi="微軟正黑體" w:hint="eastAsia"/>
          <w:sz w:val="26"/>
          <w:szCs w:val="26"/>
          <w:lang w:eastAsia="zh-TW"/>
        </w:rPr>
        <w:t>」</w:t>
      </w:r>
      <w:r>
        <w:rPr>
          <w:rFonts w:ascii="微軟正黑體" w:eastAsia="微軟正黑體" w:hAnsi="微軟正黑體" w:hint="eastAsia"/>
          <w:sz w:val="26"/>
          <w:szCs w:val="26"/>
          <w:lang w:eastAsia="zh-TW"/>
        </w:rPr>
        <w:t>之</w:t>
      </w:r>
      <w:r w:rsidRPr="006914BB">
        <w:rPr>
          <w:rFonts w:ascii="微軟正黑體" w:eastAsia="微軟正黑體" w:hAnsi="微軟正黑體" w:hint="eastAsia"/>
          <w:sz w:val="26"/>
          <w:szCs w:val="26"/>
          <w:lang w:eastAsia="zh-TW"/>
        </w:rPr>
        <w:t>於</w:t>
      </w:r>
      <w:r>
        <w:rPr>
          <w:rFonts w:ascii="微軟正黑體" w:eastAsia="微軟正黑體" w:hAnsi="微軟正黑體" w:hint="eastAsia"/>
          <w:sz w:val="26"/>
          <w:szCs w:val="26"/>
          <w:lang w:eastAsia="zh-TW"/>
        </w:rPr>
        <w:t>「</w:t>
      </w:r>
      <w:r w:rsidRPr="006914BB">
        <w:rPr>
          <w:rFonts w:ascii="微軟正黑體" w:eastAsia="微軟正黑體" w:hAnsi="微軟正黑體" w:hint="eastAsia"/>
          <w:sz w:val="26"/>
          <w:szCs w:val="26"/>
          <w:lang w:eastAsia="zh-TW"/>
        </w:rPr>
        <w:t>城市</w:t>
      </w:r>
      <w:r>
        <w:rPr>
          <w:rFonts w:ascii="微軟正黑體" w:eastAsia="微軟正黑體" w:hAnsi="微軟正黑體" w:hint="eastAsia"/>
          <w:sz w:val="26"/>
          <w:szCs w:val="26"/>
          <w:lang w:eastAsia="zh-TW"/>
        </w:rPr>
        <w:t>」，不僅扮演著</w:t>
      </w:r>
      <w:r w:rsidRPr="006914BB">
        <w:rPr>
          <w:rFonts w:ascii="微軟正黑體" w:eastAsia="微軟正黑體" w:hAnsi="微軟正黑體"/>
          <w:sz w:val="26"/>
          <w:szCs w:val="26"/>
          <w:lang w:eastAsia="zh-TW"/>
        </w:rPr>
        <w:t>塑造城市形象</w:t>
      </w:r>
      <w:r>
        <w:rPr>
          <w:rFonts w:ascii="微軟正黑體" w:eastAsia="微軟正黑體" w:hAnsi="微軟正黑體" w:hint="eastAsia"/>
          <w:sz w:val="26"/>
          <w:szCs w:val="26"/>
          <w:lang w:eastAsia="zh-TW"/>
        </w:rPr>
        <w:t>的角色，</w:t>
      </w:r>
      <w:r>
        <w:rPr>
          <w:rFonts w:ascii="微軟正黑體" w:eastAsia="微軟正黑體" w:hAnsi="微軟正黑體"/>
          <w:sz w:val="26"/>
          <w:szCs w:val="26"/>
          <w:lang w:eastAsia="zh-TW"/>
        </w:rPr>
        <w:t>豐富人</w:t>
      </w:r>
      <w:r>
        <w:rPr>
          <w:rFonts w:ascii="微軟正黑體" w:eastAsia="微軟正黑體" w:hAnsi="微軟正黑體" w:hint="eastAsia"/>
          <w:sz w:val="26"/>
          <w:szCs w:val="26"/>
          <w:lang w:eastAsia="zh-TW"/>
        </w:rPr>
        <w:t>們</w:t>
      </w:r>
      <w:r w:rsidRPr="006914BB">
        <w:rPr>
          <w:rFonts w:ascii="微軟正黑體" w:eastAsia="微軟正黑體" w:hAnsi="微軟正黑體"/>
          <w:sz w:val="26"/>
          <w:szCs w:val="26"/>
          <w:lang w:eastAsia="zh-TW"/>
        </w:rPr>
        <w:t>生活</w:t>
      </w:r>
      <w:r>
        <w:rPr>
          <w:rFonts w:ascii="微軟正黑體" w:eastAsia="微軟正黑體" w:hAnsi="微軟正黑體" w:hint="eastAsia"/>
          <w:sz w:val="26"/>
          <w:szCs w:val="26"/>
          <w:lang w:eastAsia="zh-TW"/>
        </w:rPr>
        <w:t>，也</w:t>
      </w:r>
      <w:r w:rsidRPr="006914BB">
        <w:rPr>
          <w:rFonts w:ascii="微軟正黑體" w:eastAsia="微軟正黑體" w:hAnsi="微軟正黑體"/>
          <w:sz w:val="26"/>
          <w:szCs w:val="26"/>
          <w:lang w:eastAsia="zh-TW"/>
        </w:rPr>
        <w:t>為城市帶</w:t>
      </w:r>
      <w:r>
        <w:rPr>
          <w:rFonts w:ascii="微軟正黑體" w:eastAsia="微軟正黑體" w:hAnsi="微軟正黑體"/>
          <w:sz w:val="26"/>
          <w:szCs w:val="26"/>
          <w:lang w:eastAsia="zh-TW"/>
        </w:rPr>
        <w:t>來多元化的空間形象，同時它的藝術形式和樣態，又會在城市生活空間</w:t>
      </w:r>
      <w:r>
        <w:rPr>
          <w:rFonts w:ascii="微軟正黑體" w:eastAsia="微軟正黑體" w:hAnsi="微軟正黑體" w:hint="eastAsia"/>
          <w:sz w:val="26"/>
          <w:szCs w:val="26"/>
          <w:lang w:eastAsia="zh-TW"/>
        </w:rPr>
        <w:t>中</w:t>
      </w:r>
      <w:r w:rsidRPr="006914BB">
        <w:rPr>
          <w:rFonts w:ascii="微軟正黑體" w:eastAsia="微軟正黑體" w:hAnsi="微軟正黑體"/>
          <w:sz w:val="26"/>
          <w:szCs w:val="26"/>
          <w:lang w:eastAsia="zh-TW"/>
        </w:rPr>
        <w:t>帶來美學上的改善和提升</w:t>
      </w:r>
      <w:r>
        <w:rPr>
          <w:rFonts w:ascii="微軟正黑體" w:eastAsia="微軟正黑體" w:hAnsi="微軟正黑體" w:hint="eastAsia"/>
          <w:sz w:val="26"/>
          <w:szCs w:val="26"/>
          <w:lang w:eastAsia="zh-TW"/>
        </w:rPr>
        <w:t>，傳達城市特徵、</w:t>
      </w:r>
      <w:r w:rsidRPr="006914BB">
        <w:rPr>
          <w:rFonts w:ascii="微軟正黑體" w:eastAsia="微軟正黑體" w:hAnsi="微軟正黑體"/>
          <w:sz w:val="26"/>
          <w:szCs w:val="26"/>
          <w:lang w:eastAsia="zh-TW"/>
        </w:rPr>
        <w:t>創造城市事件，乃至於打造城市品牌</w:t>
      </w:r>
      <w:r w:rsidRPr="006914BB">
        <w:rPr>
          <w:rFonts w:ascii="微軟正黑體" w:eastAsia="微軟正黑體" w:hAnsi="微軟正黑體" w:hint="eastAsia"/>
          <w:sz w:val="26"/>
          <w:szCs w:val="26"/>
          <w:lang w:eastAsia="zh-TW"/>
        </w:rPr>
        <w:t>。</w:t>
      </w:r>
    </w:p>
    <w:p w:rsidR="00B44424" w:rsidRDefault="00B44424" w:rsidP="00B44424">
      <w:pPr>
        <w:widowControl/>
        <w:spacing w:after="240" w:line="400" w:lineRule="exact"/>
        <w:ind w:firstLineChars="169" w:firstLine="439"/>
        <w:jc w:val="both"/>
        <w:rPr>
          <w:rFonts w:ascii="微軟正黑體" w:eastAsia="微軟正黑體" w:hAnsi="微軟正黑體"/>
          <w:sz w:val="26"/>
          <w:szCs w:val="26"/>
          <w:lang w:eastAsia="zh-TW"/>
        </w:rPr>
      </w:pPr>
      <w:r>
        <w:rPr>
          <w:rFonts w:ascii="微軟正黑體" w:eastAsia="微軟正黑體" w:hAnsi="微軟正黑體" w:hint="eastAsia"/>
          <w:sz w:val="26"/>
          <w:szCs w:val="26"/>
          <w:lang w:eastAsia="zh-TW"/>
        </w:rPr>
        <w:t>故，「2020</w:t>
      </w:r>
      <w:r w:rsidRPr="0007597E">
        <w:rPr>
          <w:rFonts w:ascii="微軟正黑體" w:eastAsia="微軟正黑體" w:hAnsi="微軟正黑體" w:hint="eastAsia"/>
          <w:sz w:val="26"/>
          <w:szCs w:val="26"/>
          <w:lang w:eastAsia="zh-TW"/>
        </w:rPr>
        <w:t>花蓮國際石雕藝術季</w:t>
      </w:r>
      <w:r>
        <w:rPr>
          <w:rFonts w:ascii="微軟正黑體" w:eastAsia="微軟正黑體" w:hAnsi="微軟正黑體" w:hint="eastAsia"/>
          <w:sz w:val="26"/>
          <w:szCs w:val="26"/>
          <w:lang w:eastAsia="zh-TW"/>
        </w:rPr>
        <w:t>研討會」以「</w:t>
      </w:r>
      <w:r w:rsidRPr="004F12B1">
        <w:rPr>
          <w:rFonts w:ascii="微軟正黑體" w:eastAsia="微軟正黑體" w:hAnsi="微軟正黑體" w:hint="eastAsia"/>
          <w:sz w:val="26"/>
          <w:szCs w:val="26"/>
          <w:lang w:eastAsia="zh-TW"/>
        </w:rPr>
        <w:t>雕塑</w:t>
      </w:r>
      <w:proofErr w:type="gramStart"/>
      <w:r w:rsidRPr="004F12B1">
        <w:rPr>
          <w:rFonts w:ascii="微軟正黑體" w:eastAsia="微軟正黑體" w:hAnsi="微軟正黑體" w:hint="eastAsia"/>
          <w:sz w:val="26"/>
          <w:szCs w:val="26"/>
          <w:lang w:eastAsia="zh-TW"/>
        </w:rPr>
        <w:t>‧</w:t>
      </w:r>
      <w:proofErr w:type="gramEnd"/>
      <w:r w:rsidRPr="004F12B1">
        <w:rPr>
          <w:rFonts w:ascii="微軟正黑體" w:eastAsia="微軟正黑體" w:hAnsi="微軟正黑體" w:hint="eastAsia"/>
          <w:sz w:val="26"/>
          <w:szCs w:val="26"/>
          <w:lang w:eastAsia="zh-TW"/>
        </w:rPr>
        <w:t>產業與文化</w:t>
      </w:r>
      <w:r>
        <w:rPr>
          <w:rFonts w:ascii="微軟正黑體" w:eastAsia="微軟正黑體" w:hAnsi="微軟正黑體" w:hint="eastAsia"/>
          <w:sz w:val="26"/>
          <w:szCs w:val="26"/>
          <w:lang w:eastAsia="zh-TW"/>
        </w:rPr>
        <w:t>」為主題，探討三</w:t>
      </w:r>
      <w:proofErr w:type="gramStart"/>
      <w:r>
        <w:rPr>
          <w:rFonts w:ascii="微軟正黑體" w:eastAsia="微軟正黑體" w:hAnsi="微軟正黑體" w:hint="eastAsia"/>
          <w:sz w:val="26"/>
          <w:szCs w:val="26"/>
          <w:lang w:eastAsia="zh-TW"/>
        </w:rPr>
        <w:t>者間的關聯</w:t>
      </w:r>
      <w:proofErr w:type="gramEnd"/>
      <w:r>
        <w:rPr>
          <w:rFonts w:ascii="微軟正黑體" w:eastAsia="微軟正黑體" w:hAnsi="微軟正黑體" w:hint="eastAsia"/>
          <w:sz w:val="26"/>
          <w:szCs w:val="26"/>
          <w:lang w:eastAsia="zh-TW"/>
        </w:rPr>
        <w:t>及深厚影響，並</w:t>
      </w:r>
      <w:r w:rsidRPr="006914BB">
        <w:rPr>
          <w:rFonts w:ascii="微軟正黑體" w:eastAsia="微軟正黑體" w:hAnsi="微軟正黑體" w:hint="eastAsia"/>
          <w:sz w:val="26"/>
          <w:szCs w:val="26"/>
          <w:lang w:eastAsia="zh-TW"/>
        </w:rPr>
        <w:t>規劃「</w:t>
      </w:r>
      <w:r w:rsidRPr="000A35F6">
        <w:rPr>
          <w:rFonts w:ascii="微軟正黑體" w:eastAsia="微軟正黑體" w:hAnsi="微軟正黑體" w:hint="eastAsia"/>
          <w:sz w:val="26"/>
          <w:szCs w:val="26"/>
          <w:lang w:eastAsia="zh-TW"/>
        </w:rPr>
        <w:t>岩</w:t>
      </w:r>
      <w:r w:rsidRPr="000A35F6">
        <w:rPr>
          <w:rFonts w:ascii="微軟正黑體" w:eastAsia="微軟正黑體" w:hAnsi="微軟正黑體"/>
          <w:sz w:val="26"/>
          <w:szCs w:val="26"/>
          <w:lang w:eastAsia="zh-TW"/>
        </w:rPr>
        <w:t>/石與人文：從美國西岸的個人經驗出發</w:t>
      </w:r>
      <w:r w:rsidRPr="006914BB">
        <w:rPr>
          <w:rFonts w:ascii="微軟正黑體" w:eastAsia="微軟正黑體" w:hAnsi="微軟正黑體" w:hint="eastAsia"/>
          <w:sz w:val="26"/>
          <w:szCs w:val="26"/>
          <w:lang w:eastAsia="zh-TW"/>
        </w:rPr>
        <w:t>」、</w:t>
      </w:r>
      <w:r>
        <w:rPr>
          <w:rFonts w:ascii="微軟正黑體" w:eastAsia="微軟正黑體" w:hAnsi="微軟正黑體" w:hint="eastAsia"/>
          <w:sz w:val="26"/>
          <w:szCs w:val="26"/>
          <w:lang w:eastAsia="zh-TW"/>
        </w:rPr>
        <w:t>「</w:t>
      </w:r>
      <w:r w:rsidRPr="000A35F6">
        <w:rPr>
          <w:rFonts w:ascii="微軟正黑體" w:eastAsia="微軟正黑體" w:hAnsi="微軟正黑體" w:hint="eastAsia"/>
          <w:sz w:val="26"/>
          <w:szCs w:val="26"/>
          <w:lang w:eastAsia="zh-TW"/>
        </w:rPr>
        <w:t>對花蓮國際石雕藝術季的公開建言</w:t>
      </w:r>
      <w:r>
        <w:rPr>
          <w:rFonts w:ascii="微軟正黑體" w:eastAsia="微軟正黑體" w:hAnsi="微軟正黑體" w:hint="eastAsia"/>
          <w:sz w:val="26"/>
          <w:szCs w:val="26"/>
          <w:lang w:eastAsia="zh-TW"/>
        </w:rPr>
        <w:t>」及「</w:t>
      </w:r>
      <w:r w:rsidRPr="004F12B1">
        <w:rPr>
          <w:rFonts w:ascii="微軟正黑體" w:eastAsia="微軟正黑體" w:hAnsi="微軟正黑體" w:hint="eastAsia"/>
          <w:sz w:val="26"/>
          <w:szCs w:val="26"/>
          <w:lang w:eastAsia="zh-TW"/>
        </w:rPr>
        <w:t>石雕藝術與城市發展之關聯</w:t>
      </w:r>
      <w:r>
        <w:rPr>
          <w:rFonts w:ascii="微軟正黑體" w:eastAsia="微軟正黑體" w:hAnsi="微軟正黑體" w:hint="eastAsia"/>
          <w:sz w:val="26"/>
          <w:szCs w:val="26"/>
          <w:lang w:eastAsia="zh-TW"/>
        </w:rPr>
        <w:t>」三子題，由專家學者、參與戶外創作營的藝術家及在地石雕藝術家們共同研討石雕藝術對於城市發展的現況及未來展望，</w:t>
      </w:r>
      <w:r w:rsidRPr="006914BB">
        <w:rPr>
          <w:rFonts w:ascii="微軟正黑體" w:eastAsia="微軟正黑體" w:hAnsi="微軟正黑體" w:hint="eastAsia"/>
          <w:sz w:val="26"/>
          <w:szCs w:val="26"/>
          <w:lang w:eastAsia="zh-TW"/>
        </w:rPr>
        <w:t>同時建立</w:t>
      </w:r>
      <w:r>
        <w:rPr>
          <w:rFonts w:ascii="微軟正黑體" w:eastAsia="微軟正黑體" w:hAnsi="微軟正黑體" w:hint="eastAsia"/>
          <w:sz w:val="26"/>
          <w:szCs w:val="26"/>
          <w:lang w:eastAsia="zh-TW"/>
        </w:rPr>
        <w:t>「</w:t>
      </w:r>
      <w:r w:rsidRPr="0007597E">
        <w:rPr>
          <w:rFonts w:ascii="微軟正黑體" w:eastAsia="微軟正黑體" w:hAnsi="微軟正黑體" w:hint="eastAsia"/>
          <w:sz w:val="26"/>
          <w:szCs w:val="26"/>
          <w:lang w:eastAsia="zh-TW"/>
        </w:rPr>
        <w:t>花蓮國際石雕藝術季</w:t>
      </w:r>
      <w:r>
        <w:rPr>
          <w:rFonts w:ascii="微軟正黑體" w:eastAsia="微軟正黑體" w:hAnsi="微軟正黑體" w:hint="eastAsia"/>
          <w:sz w:val="26"/>
          <w:szCs w:val="26"/>
          <w:lang w:eastAsia="zh-TW"/>
        </w:rPr>
        <w:t>」</w:t>
      </w:r>
      <w:r w:rsidRPr="006914BB">
        <w:rPr>
          <w:rFonts w:ascii="微軟正黑體" w:eastAsia="微軟正黑體" w:hAnsi="微軟正黑體" w:hint="eastAsia"/>
          <w:sz w:val="26"/>
          <w:szCs w:val="26"/>
          <w:lang w:eastAsia="zh-TW"/>
        </w:rPr>
        <w:t>在國際石雕</w:t>
      </w:r>
      <w:r>
        <w:rPr>
          <w:rFonts w:ascii="微軟正黑體" w:eastAsia="微軟正黑體" w:hAnsi="微軟正黑體" w:hint="eastAsia"/>
          <w:sz w:val="26"/>
          <w:szCs w:val="26"/>
          <w:lang w:eastAsia="zh-TW"/>
        </w:rPr>
        <w:t>領域</w:t>
      </w:r>
      <w:r w:rsidRPr="006914BB">
        <w:rPr>
          <w:rFonts w:ascii="微軟正黑體" w:eastAsia="微軟正黑體" w:hAnsi="微軟正黑體" w:hint="eastAsia"/>
          <w:sz w:val="26"/>
          <w:szCs w:val="26"/>
          <w:lang w:eastAsia="zh-TW"/>
        </w:rPr>
        <w:t>的學術地位和重要性。</w:t>
      </w:r>
    </w:p>
    <w:p w:rsidR="00B44424" w:rsidRDefault="00B44424" w:rsidP="00C47DB4">
      <w:pPr>
        <w:widowControl/>
        <w:spacing w:after="240" w:line="400" w:lineRule="exact"/>
        <w:ind w:firstLineChars="169" w:firstLine="439"/>
        <w:jc w:val="both"/>
        <w:rPr>
          <w:rFonts w:ascii="微軟正黑體" w:eastAsia="微軟正黑體" w:hAnsi="微軟正黑體"/>
          <w:sz w:val="26"/>
          <w:szCs w:val="26"/>
          <w:lang w:eastAsia="zh-TW"/>
        </w:rPr>
      </w:pPr>
      <w:r>
        <w:rPr>
          <w:rFonts w:ascii="微軟正黑體" w:eastAsia="微軟正黑體" w:hAnsi="微軟正黑體" w:hint="eastAsia"/>
          <w:sz w:val="26"/>
          <w:szCs w:val="26"/>
          <w:lang w:eastAsia="zh-TW"/>
        </w:rPr>
        <w:t>本屆研討會</w:t>
      </w:r>
      <w:r w:rsidRPr="006914BB">
        <w:rPr>
          <w:rFonts w:ascii="微軟正黑體" w:eastAsia="微軟正黑體" w:hAnsi="微軟正黑體" w:hint="eastAsia"/>
          <w:sz w:val="26"/>
          <w:szCs w:val="26"/>
          <w:lang w:eastAsia="zh-TW"/>
        </w:rPr>
        <w:t>除了</w:t>
      </w:r>
      <w:r>
        <w:rPr>
          <w:rFonts w:ascii="微軟正黑體" w:eastAsia="微軟正黑體" w:hAnsi="微軟正黑體" w:hint="eastAsia"/>
          <w:sz w:val="26"/>
          <w:szCs w:val="26"/>
          <w:lang w:eastAsia="zh-TW"/>
        </w:rPr>
        <w:t>以石雕藝術</w:t>
      </w:r>
      <w:r w:rsidRPr="006914BB">
        <w:rPr>
          <w:rFonts w:ascii="微軟正黑體" w:eastAsia="微軟正黑體" w:hAnsi="微軟正黑體"/>
          <w:sz w:val="26"/>
          <w:szCs w:val="26"/>
          <w:lang w:eastAsia="zh-TW"/>
        </w:rPr>
        <w:t>彰顯城市的內在精神</w:t>
      </w:r>
      <w:r>
        <w:rPr>
          <w:rFonts w:ascii="微軟正黑體" w:eastAsia="微軟正黑體" w:hAnsi="微軟正黑體" w:hint="eastAsia"/>
          <w:sz w:val="26"/>
          <w:szCs w:val="26"/>
          <w:lang w:eastAsia="zh-TW"/>
        </w:rPr>
        <w:t>、</w:t>
      </w:r>
      <w:r w:rsidRPr="006914BB">
        <w:rPr>
          <w:rFonts w:ascii="微軟正黑體" w:eastAsia="微軟正黑體" w:hAnsi="微軟正黑體"/>
          <w:sz w:val="26"/>
          <w:szCs w:val="26"/>
          <w:lang w:eastAsia="zh-TW"/>
        </w:rPr>
        <w:t>增強城市</w:t>
      </w:r>
      <w:r w:rsidRPr="006914BB">
        <w:rPr>
          <w:rFonts w:ascii="微軟正黑體" w:eastAsia="微軟正黑體" w:hAnsi="微軟正黑體" w:hint="eastAsia"/>
          <w:sz w:val="26"/>
          <w:szCs w:val="26"/>
          <w:lang w:eastAsia="zh-TW"/>
        </w:rPr>
        <w:t>素養外，</w:t>
      </w:r>
      <w:r>
        <w:rPr>
          <w:rFonts w:ascii="微軟正黑體" w:eastAsia="微軟正黑體" w:hAnsi="微軟正黑體" w:hint="eastAsia"/>
          <w:sz w:val="26"/>
          <w:szCs w:val="26"/>
          <w:lang w:eastAsia="zh-TW"/>
        </w:rPr>
        <w:t>也透過不同城市藝術家的經驗分享，賦予彼此創作上更豐富的想像空間，以期藉由石雕藝術</w:t>
      </w:r>
      <w:r w:rsidRPr="006914BB">
        <w:rPr>
          <w:rFonts w:ascii="微軟正黑體" w:eastAsia="微軟正黑體" w:hAnsi="微軟正黑體"/>
          <w:sz w:val="26"/>
          <w:szCs w:val="26"/>
          <w:lang w:eastAsia="zh-TW"/>
        </w:rPr>
        <w:t>提升城市的國際知名度、美譽和競爭力，更好地吸引優質資源，進一步激發城市</w:t>
      </w:r>
      <w:r w:rsidRPr="006914BB">
        <w:rPr>
          <w:rFonts w:ascii="微軟正黑體" w:eastAsia="微軟正黑體" w:hAnsi="微軟正黑體" w:hint="eastAsia"/>
          <w:sz w:val="26"/>
          <w:szCs w:val="26"/>
          <w:lang w:eastAsia="zh-TW"/>
        </w:rPr>
        <w:t>凝聚力。</w:t>
      </w:r>
    </w:p>
    <w:p w:rsidR="00B44424" w:rsidRPr="006914BB" w:rsidRDefault="00B44424" w:rsidP="00B44424">
      <w:pPr>
        <w:widowControl/>
        <w:spacing w:after="240" w:line="400" w:lineRule="exact"/>
        <w:ind w:firstLineChars="169" w:firstLine="439"/>
        <w:jc w:val="both"/>
        <w:rPr>
          <w:rFonts w:ascii="微軟正黑體" w:eastAsia="微軟正黑體" w:hAnsi="微軟正黑體"/>
          <w:sz w:val="26"/>
          <w:szCs w:val="26"/>
          <w:lang w:eastAsia="zh-TW"/>
        </w:rPr>
      </w:pPr>
    </w:p>
    <w:p w:rsidR="00B44424" w:rsidRDefault="005168CE" w:rsidP="00B44424">
      <w:pPr>
        <w:pStyle w:val="a3"/>
        <w:widowControl/>
        <w:numPr>
          <w:ilvl w:val="0"/>
          <w:numId w:val="1"/>
        </w:numPr>
        <w:spacing w:after="120" w:line="400" w:lineRule="exact"/>
        <w:ind w:leftChars="0" w:left="482" w:hanging="482"/>
        <w:jc w:val="both"/>
        <w:rPr>
          <w:rFonts w:ascii="微軟正黑體" w:eastAsia="微軟正黑體" w:hAnsi="微軟正黑體"/>
          <w:sz w:val="26"/>
          <w:szCs w:val="26"/>
        </w:rPr>
      </w:pPr>
      <w:r>
        <w:rPr>
          <w:rFonts w:ascii="微軟正黑體" w:eastAsia="微軟正黑體" w:hAnsi="微軟正黑體" w:hint="eastAsia"/>
          <w:sz w:val="26"/>
          <w:szCs w:val="26"/>
        </w:rPr>
        <w:t>舉辦</w:t>
      </w:r>
      <w:r w:rsidR="00B44424" w:rsidRPr="00D478E4">
        <w:rPr>
          <w:rFonts w:ascii="微軟正黑體" w:eastAsia="微軟正黑體" w:hAnsi="微軟正黑體" w:hint="eastAsia"/>
          <w:sz w:val="26"/>
          <w:szCs w:val="26"/>
        </w:rPr>
        <w:t>日期：</w:t>
      </w:r>
      <w:r w:rsidR="00B44424">
        <w:rPr>
          <w:rFonts w:ascii="微軟正黑體" w:eastAsia="微軟正黑體" w:hAnsi="微軟正黑體" w:hint="eastAsia"/>
          <w:sz w:val="26"/>
          <w:szCs w:val="26"/>
        </w:rPr>
        <w:t>2020年</w:t>
      </w:r>
      <w:r w:rsidR="00B44424" w:rsidRPr="00D478E4">
        <w:rPr>
          <w:rFonts w:ascii="微軟正黑體" w:eastAsia="微軟正黑體" w:hAnsi="微軟正黑體" w:hint="eastAsia"/>
          <w:sz w:val="26"/>
          <w:szCs w:val="26"/>
        </w:rPr>
        <w:t>10月</w:t>
      </w:r>
      <w:r w:rsidR="00B44424">
        <w:rPr>
          <w:rFonts w:ascii="微軟正黑體" w:eastAsia="微軟正黑體" w:hAnsi="微軟正黑體" w:hint="eastAsia"/>
          <w:sz w:val="26"/>
          <w:szCs w:val="26"/>
        </w:rPr>
        <w:t>26</w:t>
      </w:r>
      <w:r w:rsidR="00B44424" w:rsidRPr="00D478E4">
        <w:rPr>
          <w:rFonts w:ascii="微軟正黑體" w:eastAsia="微軟正黑體" w:hAnsi="微軟正黑體" w:hint="eastAsia"/>
          <w:sz w:val="26"/>
          <w:szCs w:val="26"/>
        </w:rPr>
        <w:t>日(</w:t>
      </w:r>
      <w:r w:rsidR="00B44424">
        <w:rPr>
          <w:rFonts w:ascii="微軟正黑體" w:eastAsia="微軟正黑體" w:hAnsi="微軟正黑體" w:hint="eastAsia"/>
          <w:sz w:val="26"/>
          <w:szCs w:val="26"/>
        </w:rPr>
        <w:t>星期一</w:t>
      </w:r>
      <w:r w:rsidR="00B44424" w:rsidRPr="00D478E4">
        <w:rPr>
          <w:rFonts w:ascii="微軟正黑體" w:eastAsia="微軟正黑體" w:hAnsi="微軟正黑體" w:hint="eastAsia"/>
          <w:sz w:val="26"/>
          <w:szCs w:val="26"/>
        </w:rPr>
        <w:t>)</w:t>
      </w:r>
      <w:r w:rsidR="00B44424">
        <w:rPr>
          <w:rFonts w:ascii="微軟正黑體" w:eastAsia="微軟正黑體" w:hAnsi="微軟正黑體" w:hint="eastAsia"/>
          <w:sz w:val="26"/>
          <w:szCs w:val="26"/>
        </w:rPr>
        <w:t xml:space="preserve"> </w:t>
      </w:r>
    </w:p>
    <w:p w:rsidR="00B44424" w:rsidRPr="00D478E4" w:rsidRDefault="00B44424" w:rsidP="00B44424">
      <w:pPr>
        <w:pStyle w:val="a3"/>
        <w:widowControl/>
        <w:numPr>
          <w:ilvl w:val="0"/>
          <w:numId w:val="1"/>
        </w:numPr>
        <w:spacing w:after="120" w:line="400" w:lineRule="exact"/>
        <w:ind w:leftChars="0" w:left="482" w:hanging="482"/>
        <w:jc w:val="both"/>
        <w:rPr>
          <w:rFonts w:ascii="微軟正黑體" w:eastAsia="微軟正黑體" w:hAnsi="微軟正黑體"/>
          <w:sz w:val="26"/>
          <w:szCs w:val="26"/>
        </w:rPr>
      </w:pPr>
      <w:r w:rsidRPr="00D478E4">
        <w:rPr>
          <w:rFonts w:ascii="微軟正黑體" w:eastAsia="微軟正黑體" w:hAnsi="微軟正黑體" w:hint="eastAsia"/>
          <w:sz w:val="26"/>
          <w:szCs w:val="26"/>
        </w:rPr>
        <w:t>人數</w:t>
      </w:r>
      <w:r w:rsidR="005168CE">
        <w:rPr>
          <w:rFonts w:ascii="微軟正黑體" w:eastAsia="微軟正黑體" w:hAnsi="微軟正黑體" w:hint="eastAsia"/>
          <w:sz w:val="26"/>
          <w:szCs w:val="26"/>
        </w:rPr>
        <w:t>限制：</w:t>
      </w:r>
      <w:r w:rsidR="00DD5A2A">
        <w:rPr>
          <w:rFonts w:ascii="微軟正黑體" w:eastAsia="微軟正黑體" w:hAnsi="微軟正黑體" w:hint="eastAsia"/>
          <w:sz w:val="26"/>
          <w:szCs w:val="26"/>
        </w:rPr>
        <w:t>4</w:t>
      </w:r>
      <w:r w:rsidRPr="00D478E4">
        <w:rPr>
          <w:rFonts w:ascii="微軟正黑體" w:eastAsia="微軟正黑體" w:hAnsi="微軟正黑體" w:hint="eastAsia"/>
          <w:sz w:val="26"/>
          <w:szCs w:val="26"/>
        </w:rPr>
        <w:t>0人</w:t>
      </w:r>
    </w:p>
    <w:p w:rsidR="005168CE" w:rsidRDefault="005168CE" w:rsidP="005168CE">
      <w:pPr>
        <w:pStyle w:val="a3"/>
        <w:widowControl/>
        <w:numPr>
          <w:ilvl w:val="0"/>
          <w:numId w:val="1"/>
        </w:numPr>
        <w:spacing w:after="120" w:line="400" w:lineRule="exact"/>
        <w:ind w:leftChars="0" w:left="482" w:hanging="482"/>
        <w:jc w:val="both"/>
        <w:rPr>
          <w:rFonts w:ascii="微軟正黑體" w:eastAsia="微軟正黑體" w:hAnsi="微軟正黑體"/>
          <w:sz w:val="26"/>
          <w:szCs w:val="26"/>
        </w:rPr>
      </w:pPr>
      <w:r>
        <w:rPr>
          <w:rFonts w:ascii="微軟正黑體" w:eastAsia="微軟正黑體" w:hAnsi="微軟正黑體" w:hint="eastAsia"/>
          <w:sz w:val="26"/>
          <w:szCs w:val="26"/>
        </w:rPr>
        <w:t>參加</w:t>
      </w:r>
      <w:r w:rsidR="00B44424" w:rsidRPr="006914BB">
        <w:rPr>
          <w:rFonts w:ascii="微軟正黑體" w:eastAsia="微軟正黑體" w:hAnsi="微軟正黑體" w:hint="eastAsia"/>
          <w:sz w:val="26"/>
          <w:szCs w:val="26"/>
        </w:rPr>
        <w:t>對象：</w:t>
      </w:r>
      <w:r w:rsidR="00B44424">
        <w:rPr>
          <w:rFonts w:ascii="微軟正黑體" w:eastAsia="微軟正黑體" w:hAnsi="微軟正黑體" w:hint="eastAsia"/>
          <w:sz w:val="26"/>
          <w:szCs w:val="26"/>
        </w:rPr>
        <w:t>花蓮在地石雕藝術家、藝術系所</w:t>
      </w:r>
      <w:r w:rsidR="00B44424" w:rsidRPr="006914BB">
        <w:rPr>
          <w:rFonts w:ascii="微軟正黑體" w:eastAsia="微軟正黑體" w:hAnsi="微軟正黑體" w:hint="eastAsia"/>
          <w:sz w:val="26"/>
          <w:szCs w:val="26"/>
        </w:rPr>
        <w:t>師生</w:t>
      </w:r>
      <w:r w:rsidR="00B44424">
        <w:rPr>
          <w:rFonts w:ascii="微軟正黑體" w:eastAsia="微軟正黑體" w:hAnsi="微軟正黑體" w:hint="eastAsia"/>
          <w:sz w:val="26"/>
          <w:szCs w:val="26"/>
        </w:rPr>
        <w:t>、藝術工作</w:t>
      </w:r>
      <w:r w:rsidR="00B44424" w:rsidRPr="006914BB">
        <w:rPr>
          <w:rFonts w:ascii="微軟正黑體" w:eastAsia="微軟正黑體" w:hAnsi="微軟正黑體" w:hint="eastAsia"/>
          <w:sz w:val="26"/>
          <w:szCs w:val="26"/>
        </w:rPr>
        <w:t>者</w:t>
      </w:r>
      <w:r w:rsidR="00B44424">
        <w:rPr>
          <w:rFonts w:ascii="微軟正黑體" w:eastAsia="微軟正黑體" w:hAnsi="微軟正黑體" w:hint="eastAsia"/>
          <w:sz w:val="26"/>
          <w:szCs w:val="26"/>
        </w:rPr>
        <w:t>及對藝</w:t>
      </w:r>
    </w:p>
    <w:p w:rsidR="005168CE" w:rsidRPr="005168CE" w:rsidRDefault="005168CE" w:rsidP="005168CE">
      <w:pPr>
        <w:pStyle w:val="a3"/>
        <w:widowControl/>
        <w:spacing w:after="120" w:line="400" w:lineRule="exact"/>
        <w:ind w:leftChars="0" w:left="482"/>
        <w:jc w:val="both"/>
        <w:rPr>
          <w:rFonts w:ascii="微軟正黑體" w:eastAsia="微軟正黑體" w:hAnsi="微軟正黑體"/>
          <w:sz w:val="26"/>
          <w:szCs w:val="26"/>
        </w:rPr>
      </w:pPr>
      <w:r>
        <w:rPr>
          <w:rFonts w:ascii="微軟正黑體" w:eastAsia="微軟正黑體" w:hAnsi="微軟正黑體" w:hint="eastAsia"/>
          <w:sz w:val="26"/>
          <w:szCs w:val="26"/>
        </w:rPr>
        <w:t xml:space="preserve">          </w:t>
      </w:r>
      <w:r w:rsidR="00B44424">
        <w:rPr>
          <w:rFonts w:ascii="微軟正黑體" w:eastAsia="微軟正黑體" w:hAnsi="微軟正黑體" w:hint="eastAsia"/>
          <w:sz w:val="26"/>
          <w:szCs w:val="26"/>
        </w:rPr>
        <w:t>術有興趣之民眾。</w:t>
      </w:r>
    </w:p>
    <w:p w:rsidR="00B44424" w:rsidRPr="005168CE" w:rsidRDefault="005168CE" w:rsidP="00B44424">
      <w:pPr>
        <w:pStyle w:val="a3"/>
        <w:widowControl/>
        <w:numPr>
          <w:ilvl w:val="0"/>
          <w:numId w:val="1"/>
        </w:numPr>
        <w:spacing w:after="240" w:line="400" w:lineRule="exact"/>
        <w:ind w:leftChars="0"/>
        <w:jc w:val="both"/>
        <w:rPr>
          <w:rFonts w:ascii="微軟正黑體" w:eastAsia="微軟正黑體" w:hAnsi="微軟正黑體"/>
          <w:sz w:val="28"/>
          <w:szCs w:val="28"/>
        </w:rPr>
      </w:pPr>
      <w:r>
        <w:rPr>
          <w:rFonts w:ascii="微軟正黑體" w:eastAsia="微軟正黑體" w:hAnsi="微軟正黑體" w:hint="eastAsia"/>
          <w:sz w:val="26"/>
          <w:szCs w:val="26"/>
        </w:rPr>
        <w:t>辦理</w:t>
      </w:r>
      <w:r w:rsidR="00B44424" w:rsidRPr="006914BB">
        <w:rPr>
          <w:rFonts w:ascii="微軟正黑體" w:eastAsia="微軟正黑體" w:hAnsi="微軟正黑體" w:hint="eastAsia"/>
          <w:sz w:val="26"/>
          <w:szCs w:val="26"/>
        </w:rPr>
        <w:t>地點：</w:t>
      </w:r>
      <w:r w:rsidR="00B44424">
        <w:rPr>
          <w:rFonts w:ascii="微軟正黑體" w:eastAsia="微軟正黑體" w:hAnsi="微軟正黑體" w:hint="eastAsia"/>
          <w:sz w:val="26"/>
          <w:szCs w:val="26"/>
        </w:rPr>
        <w:t>花蓮</w:t>
      </w:r>
      <w:proofErr w:type="gramStart"/>
      <w:r w:rsidR="00B44424" w:rsidRPr="006914BB">
        <w:rPr>
          <w:rFonts w:ascii="微軟正黑體" w:eastAsia="微軟正黑體" w:hAnsi="微軟正黑體" w:hint="eastAsia"/>
          <w:sz w:val="26"/>
          <w:szCs w:val="26"/>
        </w:rPr>
        <w:t>翰</w:t>
      </w:r>
      <w:proofErr w:type="gramEnd"/>
      <w:r w:rsidR="00B44424" w:rsidRPr="006914BB">
        <w:rPr>
          <w:rFonts w:ascii="微軟正黑體" w:eastAsia="微軟正黑體" w:hAnsi="微軟正黑體" w:hint="eastAsia"/>
          <w:sz w:val="26"/>
          <w:szCs w:val="26"/>
        </w:rPr>
        <w:t>品酒店</w:t>
      </w:r>
      <w:r w:rsidR="00DD5A2A">
        <w:rPr>
          <w:rFonts w:ascii="微軟正黑體" w:eastAsia="微軟正黑體" w:hAnsi="微軟正黑體" w:hint="eastAsia"/>
          <w:sz w:val="26"/>
          <w:szCs w:val="26"/>
        </w:rPr>
        <w:t>香榭廳</w:t>
      </w:r>
      <w:r w:rsidR="00B44424" w:rsidRPr="004673CC">
        <w:rPr>
          <w:rFonts w:ascii="微軟正黑體" w:eastAsia="微軟正黑體" w:hAnsi="微軟正黑體"/>
          <w:sz w:val="26"/>
          <w:szCs w:val="26"/>
        </w:rPr>
        <w:t xml:space="preserve"> (花蓮縣花蓮市永興路2號)</w:t>
      </w:r>
    </w:p>
    <w:p w:rsidR="005168CE" w:rsidRPr="005168CE" w:rsidRDefault="005168CE" w:rsidP="00B44424">
      <w:pPr>
        <w:pStyle w:val="a3"/>
        <w:widowControl/>
        <w:numPr>
          <w:ilvl w:val="0"/>
          <w:numId w:val="1"/>
        </w:numPr>
        <w:spacing w:after="240" w:line="400" w:lineRule="exact"/>
        <w:ind w:leftChars="0"/>
        <w:jc w:val="both"/>
        <w:rPr>
          <w:rFonts w:ascii="微軟正黑體" w:eastAsia="微軟正黑體" w:hAnsi="微軟正黑體"/>
          <w:sz w:val="28"/>
          <w:szCs w:val="28"/>
        </w:rPr>
      </w:pPr>
      <w:r>
        <w:rPr>
          <w:rFonts w:ascii="微軟正黑體" w:eastAsia="微軟正黑體" w:hAnsi="微軟正黑體" w:hint="eastAsia"/>
          <w:sz w:val="26"/>
          <w:szCs w:val="26"/>
        </w:rPr>
        <w:t>費用：免費</w:t>
      </w:r>
      <w:r w:rsidR="00DD5A2A">
        <w:rPr>
          <w:rFonts w:ascii="微軟正黑體" w:eastAsia="微軟正黑體" w:hAnsi="微軟正黑體" w:hint="eastAsia"/>
          <w:sz w:val="26"/>
          <w:szCs w:val="26"/>
        </w:rPr>
        <w:t xml:space="preserve"> (午間提供輕食飲品)</w:t>
      </w:r>
    </w:p>
    <w:p w:rsidR="005168CE" w:rsidRPr="005168CE" w:rsidRDefault="005168CE" w:rsidP="005168CE">
      <w:pPr>
        <w:pStyle w:val="a3"/>
        <w:widowControl/>
        <w:numPr>
          <w:ilvl w:val="0"/>
          <w:numId w:val="1"/>
        </w:numPr>
        <w:spacing w:after="240" w:line="400" w:lineRule="exact"/>
        <w:ind w:leftChars="0"/>
        <w:jc w:val="both"/>
        <w:rPr>
          <w:rFonts w:ascii="微軟正黑體" w:eastAsia="微軟正黑體" w:hAnsi="微軟正黑體"/>
          <w:sz w:val="28"/>
          <w:szCs w:val="28"/>
        </w:rPr>
      </w:pPr>
      <w:r>
        <w:rPr>
          <w:rFonts w:ascii="微軟正黑體" w:eastAsia="微軟正黑體" w:hAnsi="微軟正黑體" w:hint="eastAsia"/>
          <w:sz w:val="26"/>
          <w:szCs w:val="26"/>
        </w:rPr>
        <w:t>報名方式：一律</w:t>
      </w:r>
      <w:proofErr w:type="gramStart"/>
      <w:r>
        <w:rPr>
          <w:rFonts w:ascii="微軟正黑體" w:eastAsia="微軟正黑體" w:hAnsi="微軟正黑體" w:hint="eastAsia"/>
          <w:sz w:val="26"/>
          <w:szCs w:val="26"/>
        </w:rPr>
        <w:t>採線上</w:t>
      </w:r>
      <w:proofErr w:type="gramEnd"/>
      <w:r>
        <w:rPr>
          <w:rFonts w:ascii="微軟正黑體" w:eastAsia="微軟正黑體" w:hAnsi="微軟正黑體" w:hint="eastAsia"/>
          <w:sz w:val="26"/>
          <w:szCs w:val="26"/>
        </w:rPr>
        <w:t>報名(請至花蓮縣</w:t>
      </w:r>
      <w:proofErr w:type="gramStart"/>
      <w:r>
        <w:rPr>
          <w:rFonts w:ascii="微軟正黑體" w:eastAsia="微軟正黑體" w:hAnsi="微軟正黑體" w:hint="eastAsia"/>
          <w:sz w:val="26"/>
          <w:szCs w:val="26"/>
        </w:rPr>
        <w:t>文化局線上報名</w:t>
      </w:r>
      <w:proofErr w:type="gramEnd"/>
      <w:r>
        <w:rPr>
          <w:rFonts w:ascii="微軟正黑體" w:eastAsia="微軟正黑體" w:hAnsi="微軟正黑體" w:hint="eastAsia"/>
          <w:sz w:val="26"/>
          <w:szCs w:val="26"/>
        </w:rPr>
        <w:t>系統)</w:t>
      </w:r>
    </w:p>
    <w:p w:rsidR="00B44424" w:rsidRPr="00137277" w:rsidRDefault="00C47DB4" w:rsidP="00B44424">
      <w:pPr>
        <w:widowControl/>
        <w:jc w:val="center"/>
        <w:rPr>
          <w:rFonts w:ascii="微軟正黑體" w:eastAsia="微軟正黑體" w:hAnsi="微軟正黑體"/>
          <w:sz w:val="28"/>
          <w:szCs w:val="28"/>
          <w:lang w:eastAsia="zh-TW"/>
        </w:rPr>
      </w:pPr>
      <w:r>
        <w:rPr>
          <w:rFonts w:ascii="微軟正黑體" w:eastAsia="微軟正黑體" w:hAnsi="微軟正黑體"/>
          <w:noProof/>
          <w:sz w:val="28"/>
          <w:szCs w:val="28"/>
          <w:lang w:eastAsia="zh-TW"/>
        </w:rPr>
        <w:drawing>
          <wp:anchor distT="0" distB="0" distL="114300" distR="114300" simplePos="0" relativeHeight="251658240" behindDoc="1" locked="0" layoutInCell="1" allowOverlap="1" wp14:anchorId="4E284478" wp14:editId="79D7A1C8">
            <wp:simplePos x="0" y="0"/>
            <wp:positionH relativeFrom="column">
              <wp:posOffset>-66675</wp:posOffset>
            </wp:positionH>
            <wp:positionV relativeFrom="paragraph">
              <wp:posOffset>101600</wp:posOffset>
            </wp:positionV>
            <wp:extent cx="1562100" cy="1562100"/>
            <wp:effectExtent l="0" t="0" r="0" b="0"/>
            <wp:wrapNone/>
            <wp:docPr id="2" name="圖片 2" descr="C:\Users\Administrator\Desktop\石雕研討會報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石雕研討會報名.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1E94" w:rsidRDefault="00911E94">
      <w:pPr>
        <w:widowControl/>
        <w:rPr>
          <w:rFonts w:ascii="微軟正黑體" w:eastAsia="微軟正黑體" w:hAnsi="微軟正黑體" w:cs="細明體"/>
          <w:sz w:val="20"/>
          <w:szCs w:val="20"/>
          <w:lang w:eastAsia="zh-TW"/>
        </w:rPr>
      </w:pPr>
      <w:r>
        <w:rPr>
          <w:rFonts w:ascii="微軟正黑體" w:eastAsia="微軟正黑體" w:hAnsi="微軟正黑體" w:cs="細明體"/>
          <w:sz w:val="20"/>
          <w:szCs w:val="20"/>
          <w:lang w:eastAsia="zh-TW"/>
        </w:rPr>
        <w:br w:type="page"/>
      </w:r>
      <w:bookmarkStart w:id="0" w:name="_GoBack"/>
      <w:bookmarkEnd w:id="0"/>
    </w:p>
    <w:p w:rsidR="00B44424" w:rsidRPr="006914BB" w:rsidRDefault="00B44424" w:rsidP="00B44424">
      <w:pPr>
        <w:pStyle w:val="a3"/>
        <w:widowControl/>
        <w:numPr>
          <w:ilvl w:val="0"/>
          <w:numId w:val="2"/>
        </w:numPr>
        <w:spacing w:after="240" w:line="400" w:lineRule="exact"/>
        <w:ind w:leftChars="0" w:left="567"/>
        <w:rPr>
          <w:rFonts w:ascii="微軟正黑體" w:eastAsia="微軟正黑體" w:hAnsi="微軟正黑體"/>
          <w:sz w:val="26"/>
          <w:szCs w:val="26"/>
        </w:rPr>
      </w:pPr>
      <w:r>
        <w:rPr>
          <w:rFonts w:ascii="微軟正黑體" w:eastAsia="微軟正黑體" w:hAnsi="微軟正黑體" w:hint="eastAsia"/>
          <w:sz w:val="26"/>
          <w:szCs w:val="26"/>
        </w:rPr>
        <w:lastRenderedPageBreak/>
        <w:t>研討會</w:t>
      </w:r>
      <w:r w:rsidRPr="006914BB">
        <w:rPr>
          <w:rFonts w:ascii="微軟正黑體" w:eastAsia="微軟正黑體" w:hAnsi="微軟正黑體" w:hint="eastAsia"/>
          <w:sz w:val="26"/>
          <w:szCs w:val="26"/>
        </w:rPr>
        <w:t>流程：</w:t>
      </w:r>
    </w:p>
    <w:tbl>
      <w:tblPr>
        <w:tblW w:w="8897" w:type="dxa"/>
        <w:tblCellMar>
          <w:left w:w="0" w:type="dxa"/>
          <w:right w:w="0" w:type="dxa"/>
        </w:tblCellMar>
        <w:tblLook w:val="04A0" w:firstRow="1" w:lastRow="0" w:firstColumn="1" w:lastColumn="0" w:noHBand="0" w:noVBand="1"/>
      </w:tblPr>
      <w:tblGrid>
        <w:gridCol w:w="1724"/>
        <w:gridCol w:w="3913"/>
        <w:gridCol w:w="3260"/>
      </w:tblGrid>
      <w:tr w:rsidR="00B44424" w:rsidRPr="007A3EE4" w:rsidTr="007A3EE4">
        <w:trPr>
          <w:trHeight w:val="230"/>
        </w:trPr>
        <w:tc>
          <w:tcPr>
            <w:tcW w:w="172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時間</w:t>
            </w:r>
            <w:proofErr w:type="spellEnd"/>
            <w:r w:rsidRPr="007A3EE4">
              <w:rPr>
                <w:rFonts w:ascii="微軟正黑體" w:eastAsia="微軟正黑體" w:hAnsi="微軟正黑體" w:hint="eastAsia"/>
                <w:sz w:val="24"/>
                <w:szCs w:val="24"/>
              </w:rPr>
              <w:t>(Time)</w:t>
            </w:r>
          </w:p>
        </w:tc>
        <w:tc>
          <w:tcPr>
            <w:tcW w:w="391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論壇內容</w:t>
            </w:r>
            <w:proofErr w:type="spellEnd"/>
            <w:r w:rsidRPr="007A3EE4">
              <w:rPr>
                <w:rFonts w:ascii="微軟正黑體" w:eastAsia="微軟正黑體" w:hAnsi="微軟正黑體" w:hint="eastAsia"/>
                <w:sz w:val="24"/>
                <w:szCs w:val="24"/>
              </w:rPr>
              <w:t>(Contents)</w:t>
            </w:r>
          </w:p>
        </w:tc>
        <w:tc>
          <w:tcPr>
            <w:tcW w:w="326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講者</w:t>
            </w:r>
            <w:proofErr w:type="spellEnd"/>
            <w:r w:rsidRPr="007A3EE4">
              <w:rPr>
                <w:rFonts w:ascii="微軟正黑體" w:eastAsia="微軟正黑體" w:hAnsi="微軟正黑體" w:hint="eastAsia"/>
                <w:sz w:val="24"/>
                <w:szCs w:val="24"/>
              </w:rPr>
              <w:t>(Speaker)</w:t>
            </w:r>
          </w:p>
        </w:tc>
      </w:tr>
      <w:tr w:rsidR="00B44424" w:rsidRPr="007A3EE4" w:rsidTr="007A3EE4">
        <w:trPr>
          <w:trHeight w:val="352"/>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9:40-10:00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報到</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
        </w:tc>
      </w:tr>
      <w:tr w:rsidR="00B44424" w:rsidRPr="007A3EE4" w:rsidTr="007A3EE4">
        <w:trPr>
          <w:trHeight w:val="704"/>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10:00-10:05</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貴賓</w:t>
            </w:r>
            <w:proofErr w:type="spellEnd"/>
            <w:r w:rsidRPr="007A3EE4">
              <w:rPr>
                <w:rFonts w:ascii="微軟正黑體" w:eastAsia="微軟正黑體" w:hAnsi="微軟正黑體" w:hint="eastAsia"/>
                <w:sz w:val="24"/>
                <w:szCs w:val="24"/>
              </w:rPr>
              <w:t>/</w:t>
            </w:r>
            <w:proofErr w:type="spellStart"/>
            <w:r w:rsidRPr="007A3EE4">
              <w:rPr>
                <w:rFonts w:ascii="微軟正黑體" w:eastAsia="微軟正黑體" w:hAnsi="微軟正黑體" w:hint="eastAsia"/>
                <w:sz w:val="24"/>
                <w:szCs w:val="24"/>
              </w:rPr>
              <w:t>石雕家介紹</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lang w:eastAsia="zh-TW"/>
              </w:rPr>
              <w:t>主持人-國立東華大學藝術與設計學</w:t>
            </w:r>
            <w:proofErr w:type="gramStart"/>
            <w:r w:rsidRPr="007A3EE4">
              <w:rPr>
                <w:rFonts w:ascii="微軟正黑體" w:eastAsia="微軟正黑體" w:hAnsi="微軟正黑體" w:hint="eastAsia"/>
                <w:sz w:val="24"/>
                <w:szCs w:val="24"/>
                <w:lang w:eastAsia="zh-TW"/>
              </w:rPr>
              <w:t>系洪莫愁</w:t>
            </w:r>
            <w:proofErr w:type="gramEnd"/>
            <w:r w:rsidRPr="007A3EE4">
              <w:rPr>
                <w:rFonts w:ascii="微軟正黑體" w:eastAsia="微軟正黑體" w:hAnsi="微軟正黑體" w:hint="eastAsia"/>
                <w:sz w:val="24"/>
                <w:szCs w:val="24"/>
                <w:lang w:eastAsia="zh-TW"/>
              </w:rPr>
              <w:t>教授</w:t>
            </w:r>
          </w:p>
        </w:tc>
      </w:tr>
      <w:tr w:rsidR="00B44424" w:rsidRPr="007A3EE4" w:rsidTr="007A3EE4">
        <w:trPr>
          <w:trHeight w:val="704"/>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10:05-10:1</w:t>
            </w:r>
            <w:r w:rsidRPr="007A3EE4">
              <w:rPr>
                <w:rFonts w:ascii="微軟正黑體" w:eastAsia="微軟正黑體" w:hAnsi="微軟正黑體" w:hint="eastAsia"/>
                <w:sz w:val="24"/>
                <w:szCs w:val="24"/>
                <w:lang w:eastAsia="zh-TW"/>
              </w:rPr>
              <w:t>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長官致詞</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894A1D" w:rsidRDefault="00B44424" w:rsidP="0054586C">
            <w:pPr>
              <w:adjustRightInd w:val="0"/>
              <w:snapToGrid w:val="0"/>
              <w:rPr>
                <w:rFonts w:ascii="微軟正黑體" w:eastAsia="微軟正黑體" w:hAnsi="微軟正黑體"/>
                <w:color w:val="FF0000"/>
                <w:sz w:val="24"/>
                <w:szCs w:val="24"/>
                <w:lang w:eastAsia="zh-TW"/>
              </w:rPr>
            </w:pPr>
            <w:r w:rsidRPr="00317CA3">
              <w:rPr>
                <w:rFonts w:ascii="微軟正黑體" w:eastAsia="微軟正黑體" w:hAnsi="微軟正黑體" w:hint="eastAsia"/>
                <w:color w:val="000000" w:themeColor="text1"/>
                <w:sz w:val="24"/>
                <w:szCs w:val="24"/>
                <w:lang w:eastAsia="zh-TW"/>
              </w:rPr>
              <w:t>花蓮縣文化局</w:t>
            </w:r>
            <w:r w:rsidR="00894A1D" w:rsidRPr="00317CA3">
              <w:rPr>
                <w:rFonts w:ascii="微軟正黑體" w:eastAsia="微軟正黑體" w:hAnsi="微軟正黑體" w:hint="eastAsia"/>
                <w:color w:val="000000" w:themeColor="text1"/>
                <w:sz w:val="24"/>
                <w:szCs w:val="24"/>
                <w:lang w:eastAsia="zh-TW"/>
              </w:rPr>
              <w:t>吳勁毅</w:t>
            </w:r>
            <w:r w:rsidRPr="00317CA3">
              <w:rPr>
                <w:rFonts w:ascii="微軟正黑體" w:eastAsia="微軟正黑體" w:hAnsi="微軟正黑體" w:hint="eastAsia"/>
                <w:color w:val="000000" w:themeColor="text1"/>
                <w:sz w:val="24"/>
                <w:szCs w:val="24"/>
                <w:lang w:eastAsia="zh-TW"/>
              </w:rPr>
              <w:t>局長</w:t>
            </w:r>
          </w:p>
        </w:tc>
      </w:tr>
      <w:tr w:rsidR="00B44424" w:rsidRPr="007A3EE4" w:rsidTr="007A3EE4">
        <w:trPr>
          <w:trHeight w:val="352"/>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rPr>
              <w:t>10:1</w:t>
            </w:r>
            <w:r w:rsidRPr="007A3EE4">
              <w:rPr>
                <w:rFonts w:ascii="微軟正黑體" w:eastAsia="微軟正黑體" w:hAnsi="微軟正黑體" w:hint="eastAsia"/>
                <w:sz w:val="24"/>
                <w:szCs w:val="24"/>
                <w:lang w:eastAsia="zh-TW"/>
              </w:rPr>
              <w:t>0</w:t>
            </w:r>
            <w:r w:rsidRPr="007A3EE4">
              <w:rPr>
                <w:rFonts w:ascii="微軟正黑體" w:eastAsia="微軟正黑體" w:hAnsi="微軟正黑體" w:hint="eastAsia"/>
                <w:sz w:val="24"/>
                <w:szCs w:val="24"/>
              </w:rPr>
              <w:t>-11:</w:t>
            </w:r>
            <w:r w:rsidRPr="007A3EE4">
              <w:rPr>
                <w:rFonts w:ascii="微軟正黑體" w:eastAsia="微軟正黑體" w:hAnsi="微軟正黑體" w:hint="eastAsia"/>
                <w:sz w:val="24"/>
                <w:szCs w:val="24"/>
                <w:lang w:eastAsia="zh-TW"/>
              </w:rPr>
              <w:t>00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lang w:eastAsia="zh-TW"/>
              </w:rPr>
              <w:t>議題1：岩</w:t>
            </w:r>
            <w:r w:rsidRPr="007A3EE4">
              <w:rPr>
                <w:rFonts w:ascii="微軟正黑體" w:eastAsia="微軟正黑體" w:hAnsi="微軟正黑體"/>
                <w:sz w:val="24"/>
                <w:szCs w:val="24"/>
                <w:lang w:eastAsia="zh-TW"/>
              </w:rPr>
              <w:t>/石與人文：從美國西岸的個人經驗出發</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Michael Newman</w:t>
            </w:r>
          </w:p>
        </w:tc>
      </w:tr>
      <w:tr w:rsidR="00B44424" w:rsidRPr="007A3EE4" w:rsidTr="007A3EE4">
        <w:trPr>
          <w:trHeight w:val="704"/>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11:0</w:t>
            </w:r>
            <w:r w:rsidRPr="007A3EE4">
              <w:rPr>
                <w:rFonts w:ascii="微軟正黑體" w:eastAsia="微軟正黑體" w:hAnsi="微軟正黑體" w:hint="eastAsia"/>
                <w:sz w:val="24"/>
                <w:szCs w:val="24"/>
                <w:lang w:eastAsia="zh-TW"/>
              </w:rPr>
              <w:t>0</w:t>
            </w:r>
            <w:r w:rsidRPr="007A3EE4">
              <w:rPr>
                <w:rFonts w:ascii="微軟正黑體" w:eastAsia="微軟正黑體" w:hAnsi="微軟正黑體" w:hint="eastAsia"/>
                <w:sz w:val="24"/>
                <w:szCs w:val="24"/>
              </w:rPr>
              <w:t>-11:10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休息</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
        </w:tc>
      </w:tr>
      <w:tr w:rsidR="00B44424" w:rsidRPr="007A3EE4" w:rsidTr="007A3EE4">
        <w:trPr>
          <w:trHeight w:val="352"/>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11:10-12:00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lang w:eastAsia="zh-TW"/>
              </w:rPr>
              <w:t>議題2：對花蓮國際石雕藝術季的公開建言</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王哲雄教授</w:t>
            </w:r>
            <w:proofErr w:type="spellEnd"/>
          </w:p>
        </w:tc>
      </w:tr>
      <w:tr w:rsidR="00B44424" w:rsidRPr="007A3EE4" w:rsidTr="007A3EE4">
        <w:trPr>
          <w:trHeight w:val="704"/>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12:00-13:</w:t>
            </w:r>
            <w:r w:rsidRPr="007A3EE4">
              <w:rPr>
                <w:rFonts w:ascii="微軟正黑體" w:eastAsia="微軟正黑體" w:hAnsi="微軟正黑體" w:hint="eastAsia"/>
                <w:sz w:val="24"/>
                <w:szCs w:val="24"/>
                <w:lang w:eastAsia="zh-TW"/>
              </w:rPr>
              <w:t>40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午餐</w:t>
            </w:r>
            <w:proofErr w:type="spellEnd"/>
            <w:r w:rsidRPr="007A3EE4">
              <w:rPr>
                <w:rFonts w:ascii="微軟正黑體" w:eastAsia="微軟正黑體" w:hAnsi="微軟正黑體" w:hint="eastAsia"/>
                <w:sz w:val="24"/>
                <w:szCs w:val="24"/>
              </w:rPr>
              <w:t>/</w:t>
            </w:r>
            <w:proofErr w:type="spellStart"/>
            <w:r w:rsidRPr="007A3EE4">
              <w:rPr>
                <w:rFonts w:ascii="微軟正黑體" w:eastAsia="微軟正黑體" w:hAnsi="微軟正黑體" w:hint="eastAsia"/>
                <w:sz w:val="24"/>
                <w:szCs w:val="24"/>
              </w:rPr>
              <w:t>休息</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
        </w:tc>
      </w:tr>
      <w:tr w:rsidR="00B44424" w:rsidRPr="007A3EE4" w:rsidTr="007A3EE4">
        <w:trPr>
          <w:trHeight w:val="352"/>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13:</w:t>
            </w:r>
            <w:r w:rsidRPr="007A3EE4">
              <w:rPr>
                <w:rFonts w:ascii="微軟正黑體" w:eastAsia="微軟正黑體" w:hAnsi="微軟正黑體" w:hint="eastAsia"/>
                <w:sz w:val="24"/>
                <w:szCs w:val="24"/>
                <w:lang w:eastAsia="zh-TW"/>
              </w:rPr>
              <w:t>4</w:t>
            </w:r>
            <w:r w:rsidRPr="007A3EE4">
              <w:rPr>
                <w:rFonts w:ascii="微軟正黑體" w:eastAsia="微軟正黑體" w:hAnsi="微軟正黑體" w:hint="eastAsia"/>
                <w:sz w:val="24"/>
                <w:szCs w:val="24"/>
              </w:rPr>
              <w:t>0-14:</w:t>
            </w:r>
            <w:r w:rsidRPr="007A3EE4">
              <w:rPr>
                <w:rFonts w:ascii="微軟正黑體" w:eastAsia="微軟正黑體" w:hAnsi="微軟正黑體" w:hint="eastAsia"/>
                <w:sz w:val="24"/>
                <w:szCs w:val="24"/>
                <w:lang w:eastAsia="zh-TW"/>
              </w:rPr>
              <w:t>3</w:t>
            </w:r>
            <w:r w:rsidRPr="007A3EE4">
              <w:rPr>
                <w:rFonts w:ascii="微軟正黑體" w:eastAsia="微軟正黑體" w:hAnsi="微軟正黑體" w:hint="eastAsia"/>
                <w:sz w:val="24"/>
                <w:szCs w:val="24"/>
              </w:rPr>
              <w:t>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lang w:eastAsia="zh-TW"/>
              </w:rPr>
              <w:t>議題3：石雕藝術與城市發展之關聯</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黃海鳴教授</w:t>
            </w:r>
            <w:proofErr w:type="spellEnd"/>
          </w:p>
        </w:tc>
      </w:tr>
      <w:tr w:rsidR="00B44424" w:rsidRPr="007A3EE4" w:rsidTr="007A3EE4">
        <w:trPr>
          <w:trHeight w:val="816"/>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14:</w:t>
            </w:r>
            <w:r w:rsidRPr="007A3EE4">
              <w:rPr>
                <w:rFonts w:ascii="微軟正黑體" w:eastAsia="微軟正黑體" w:hAnsi="微軟正黑體" w:hint="eastAsia"/>
                <w:sz w:val="24"/>
                <w:szCs w:val="24"/>
                <w:lang w:eastAsia="zh-TW"/>
              </w:rPr>
              <w:t>3</w:t>
            </w:r>
            <w:r w:rsidRPr="007A3EE4">
              <w:rPr>
                <w:rFonts w:ascii="微軟正黑體" w:eastAsia="微軟正黑體" w:hAnsi="微軟正黑體" w:hint="eastAsia"/>
                <w:sz w:val="24"/>
                <w:szCs w:val="24"/>
              </w:rPr>
              <w:t>0-14:</w:t>
            </w:r>
            <w:r w:rsidRPr="007A3EE4">
              <w:rPr>
                <w:rFonts w:ascii="微軟正黑體" w:eastAsia="微軟正黑體" w:hAnsi="微軟正黑體" w:hint="eastAsia"/>
                <w:sz w:val="24"/>
                <w:szCs w:val="24"/>
                <w:lang w:eastAsia="zh-TW"/>
              </w:rPr>
              <w:t>4</w:t>
            </w:r>
            <w:r w:rsidRPr="007A3EE4">
              <w:rPr>
                <w:rFonts w:ascii="微軟正黑體" w:eastAsia="微軟正黑體" w:hAnsi="微軟正黑體" w:hint="eastAsia"/>
                <w:sz w:val="24"/>
                <w:szCs w:val="24"/>
              </w:rPr>
              <w:t>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休息</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
        </w:tc>
      </w:tr>
      <w:tr w:rsidR="00B44424" w:rsidRPr="007A3EE4" w:rsidTr="007A3EE4">
        <w:trPr>
          <w:trHeight w:val="352"/>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14:</w:t>
            </w:r>
            <w:r w:rsidRPr="007A3EE4">
              <w:rPr>
                <w:rFonts w:ascii="微軟正黑體" w:eastAsia="微軟正黑體" w:hAnsi="微軟正黑體" w:hint="eastAsia"/>
                <w:sz w:val="24"/>
                <w:szCs w:val="24"/>
                <w:lang w:eastAsia="zh-TW"/>
              </w:rPr>
              <w:t>4</w:t>
            </w:r>
            <w:r w:rsidRPr="007A3EE4">
              <w:rPr>
                <w:rFonts w:ascii="微軟正黑體" w:eastAsia="微軟正黑體" w:hAnsi="微軟正黑體" w:hint="eastAsia"/>
                <w:sz w:val="24"/>
                <w:szCs w:val="24"/>
              </w:rPr>
              <w:t>0-16:</w:t>
            </w:r>
            <w:r w:rsidRPr="007A3EE4">
              <w:rPr>
                <w:rFonts w:ascii="微軟正黑體" w:eastAsia="微軟正黑體" w:hAnsi="微軟正黑體" w:hint="eastAsia"/>
                <w:sz w:val="24"/>
                <w:szCs w:val="24"/>
                <w:lang w:eastAsia="zh-TW"/>
              </w:rPr>
              <w:t>3</w:t>
            </w:r>
            <w:r w:rsidRPr="007A3EE4">
              <w:rPr>
                <w:rFonts w:ascii="微軟正黑體" w:eastAsia="微軟正黑體" w:hAnsi="微軟正黑體" w:hint="eastAsia"/>
                <w:sz w:val="24"/>
                <w:szCs w:val="24"/>
              </w:rPr>
              <w:t>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lang w:eastAsia="zh-TW"/>
              </w:rPr>
              <w:t>藝術家座談會：</w:t>
            </w:r>
          </w:p>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lang w:eastAsia="zh-TW"/>
              </w:rPr>
              <w:t>-創作營藝術家作品理念分享</w:t>
            </w:r>
          </w:p>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lang w:eastAsia="zh-TW"/>
              </w:rPr>
              <w:t>-作品智慧財產權及石雕作品維護</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lang w:eastAsia="zh-TW"/>
              </w:rPr>
            </w:pPr>
            <w:r w:rsidRPr="007A3EE4">
              <w:rPr>
                <w:rFonts w:ascii="微軟正黑體" w:eastAsia="微軟正黑體" w:hAnsi="微軟正黑體" w:hint="eastAsia"/>
                <w:sz w:val="24"/>
                <w:szCs w:val="24"/>
                <w:lang w:eastAsia="zh-TW"/>
              </w:rPr>
              <w:t>主持人-許禮憲老師、</w:t>
            </w:r>
            <w:proofErr w:type="gramStart"/>
            <w:r w:rsidRPr="007A3EE4">
              <w:rPr>
                <w:rFonts w:ascii="微軟正黑體" w:eastAsia="微軟正黑體" w:hAnsi="微軟正黑體" w:hint="eastAsia"/>
                <w:sz w:val="24"/>
                <w:szCs w:val="24"/>
                <w:lang w:eastAsia="zh-TW"/>
              </w:rPr>
              <w:t>洪莫愁</w:t>
            </w:r>
            <w:proofErr w:type="gramEnd"/>
            <w:r w:rsidRPr="007A3EE4">
              <w:rPr>
                <w:rFonts w:ascii="微軟正黑體" w:eastAsia="微軟正黑體" w:hAnsi="微軟正黑體" w:hint="eastAsia"/>
                <w:sz w:val="24"/>
                <w:szCs w:val="24"/>
                <w:lang w:eastAsia="zh-TW"/>
              </w:rPr>
              <w:t>教授、參與創作營之藝術家、在地石雕藝術家</w:t>
            </w:r>
          </w:p>
        </w:tc>
      </w:tr>
      <w:tr w:rsidR="00B44424" w:rsidRPr="007A3EE4" w:rsidTr="007A3EE4">
        <w:trPr>
          <w:trHeight w:val="577"/>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r w:rsidRPr="007A3EE4">
              <w:rPr>
                <w:rFonts w:ascii="微軟正黑體" w:eastAsia="微軟正黑體" w:hAnsi="微軟正黑體" w:hint="eastAsia"/>
                <w:sz w:val="24"/>
                <w:szCs w:val="24"/>
              </w:rPr>
              <w:t>16:</w:t>
            </w:r>
            <w:r w:rsidRPr="007A3EE4">
              <w:rPr>
                <w:rFonts w:ascii="微軟正黑體" w:eastAsia="微軟正黑體" w:hAnsi="微軟正黑體" w:hint="eastAsia"/>
                <w:sz w:val="24"/>
                <w:szCs w:val="24"/>
                <w:lang w:eastAsia="zh-TW"/>
              </w:rPr>
              <w:t>3</w:t>
            </w:r>
            <w:r w:rsidRPr="007A3EE4">
              <w:rPr>
                <w:rFonts w:ascii="微軟正黑體" w:eastAsia="微軟正黑體" w:hAnsi="微軟正黑體" w:hint="eastAsia"/>
                <w:sz w:val="24"/>
                <w:szCs w:val="24"/>
              </w:rPr>
              <w:t>0-17:00</w:t>
            </w:r>
          </w:p>
        </w:tc>
        <w:tc>
          <w:tcPr>
            <w:tcW w:w="3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roofErr w:type="spellStart"/>
            <w:r w:rsidRPr="007A3EE4">
              <w:rPr>
                <w:rFonts w:ascii="微軟正黑體" w:eastAsia="微軟正黑體" w:hAnsi="微軟正黑體" w:hint="eastAsia"/>
                <w:sz w:val="24"/>
                <w:szCs w:val="24"/>
              </w:rPr>
              <w:t>現場交流互動</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44424" w:rsidRPr="007A3EE4" w:rsidRDefault="00B44424" w:rsidP="0054586C">
            <w:pPr>
              <w:adjustRightInd w:val="0"/>
              <w:snapToGrid w:val="0"/>
              <w:rPr>
                <w:rFonts w:ascii="微軟正黑體" w:eastAsia="微軟正黑體" w:hAnsi="微軟正黑體"/>
                <w:sz w:val="24"/>
                <w:szCs w:val="24"/>
              </w:rPr>
            </w:pPr>
          </w:p>
        </w:tc>
      </w:tr>
    </w:tbl>
    <w:p w:rsidR="00D1432F" w:rsidRDefault="00D1432F"/>
    <w:sectPr w:rsidR="00D1432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B56" w:rsidRDefault="00576B56" w:rsidP="005168CE">
      <w:r>
        <w:separator/>
      </w:r>
    </w:p>
  </w:endnote>
  <w:endnote w:type="continuationSeparator" w:id="0">
    <w:p w:rsidR="00576B56" w:rsidRDefault="00576B56" w:rsidP="0051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B56" w:rsidRDefault="00576B56" w:rsidP="005168CE">
      <w:r>
        <w:separator/>
      </w:r>
    </w:p>
  </w:footnote>
  <w:footnote w:type="continuationSeparator" w:id="0">
    <w:p w:rsidR="00576B56" w:rsidRDefault="00576B56" w:rsidP="00516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71BA"/>
    <w:multiLevelType w:val="hybridMultilevel"/>
    <w:tmpl w:val="5FA829F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07C6385"/>
    <w:multiLevelType w:val="hybridMultilevel"/>
    <w:tmpl w:val="27A06B0C"/>
    <w:lvl w:ilvl="0" w:tplc="04090003">
      <w:start w:val="1"/>
      <w:numFmt w:val="bullet"/>
      <w:lvlText w:val=""/>
      <w:lvlJc w:val="left"/>
      <w:pPr>
        <w:ind w:left="44" w:hanging="480"/>
      </w:pPr>
      <w:rPr>
        <w:rFonts w:ascii="Wingdings" w:hAnsi="Wingdings" w:hint="default"/>
      </w:rPr>
    </w:lvl>
    <w:lvl w:ilvl="1" w:tplc="04090003" w:tentative="1">
      <w:start w:val="1"/>
      <w:numFmt w:val="bullet"/>
      <w:lvlText w:val=""/>
      <w:lvlJc w:val="left"/>
      <w:pPr>
        <w:ind w:left="524" w:hanging="480"/>
      </w:pPr>
      <w:rPr>
        <w:rFonts w:ascii="Wingdings" w:hAnsi="Wingdings" w:hint="default"/>
      </w:rPr>
    </w:lvl>
    <w:lvl w:ilvl="2" w:tplc="04090005" w:tentative="1">
      <w:start w:val="1"/>
      <w:numFmt w:val="bullet"/>
      <w:lvlText w:val=""/>
      <w:lvlJc w:val="left"/>
      <w:pPr>
        <w:ind w:left="1004" w:hanging="480"/>
      </w:pPr>
      <w:rPr>
        <w:rFonts w:ascii="Wingdings" w:hAnsi="Wingdings" w:hint="default"/>
      </w:rPr>
    </w:lvl>
    <w:lvl w:ilvl="3" w:tplc="04090001" w:tentative="1">
      <w:start w:val="1"/>
      <w:numFmt w:val="bullet"/>
      <w:lvlText w:val=""/>
      <w:lvlJc w:val="left"/>
      <w:pPr>
        <w:ind w:left="1484" w:hanging="480"/>
      </w:pPr>
      <w:rPr>
        <w:rFonts w:ascii="Wingdings" w:hAnsi="Wingdings" w:hint="default"/>
      </w:rPr>
    </w:lvl>
    <w:lvl w:ilvl="4" w:tplc="04090003" w:tentative="1">
      <w:start w:val="1"/>
      <w:numFmt w:val="bullet"/>
      <w:lvlText w:val=""/>
      <w:lvlJc w:val="left"/>
      <w:pPr>
        <w:ind w:left="1964" w:hanging="480"/>
      </w:pPr>
      <w:rPr>
        <w:rFonts w:ascii="Wingdings" w:hAnsi="Wingdings" w:hint="default"/>
      </w:rPr>
    </w:lvl>
    <w:lvl w:ilvl="5" w:tplc="04090005" w:tentative="1">
      <w:start w:val="1"/>
      <w:numFmt w:val="bullet"/>
      <w:lvlText w:val=""/>
      <w:lvlJc w:val="left"/>
      <w:pPr>
        <w:ind w:left="2444" w:hanging="480"/>
      </w:pPr>
      <w:rPr>
        <w:rFonts w:ascii="Wingdings" w:hAnsi="Wingdings" w:hint="default"/>
      </w:rPr>
    </w:lvl>
    <w:lvl w:ilvl="6" w:tplc="04090001" w:tentative="1">
      <w:start w:val="1"/>
      <w:numFmt w:val="bullet"/>
      <w:lvlText w:val=""/>
      <w:lvlJc w:val="left"/>
      <w:pPr>
        <w:ind w:left="2924" w:hanging="480"/>
      </w:pPr>
      <w:rPr>
        <w:rFonts w:ascii="Wingdings" w:hAnsi="Wingdings" w:hint="default"/>
      </w:rPr>
    </w:lvl>
    <w:lvl w:ilvl="7" w:tplc="04090003" w:tentative="1">
      <w:start w:val="1"/>
      <w:numFmt w:val="bullet"/>
      <w:lvlText w:val=""/>
      <w:lvlJc w:val="left"/>
      <w:pPr>
        <w:ind w:left="3404" w:hanging="480"/>
      </w:pPr>
      <w:rPr>
        <w:rFonts w:ascii="Wingdings" w:hAnsi="Wingdings" w:hint="default"/>
      </w:rPr>
    </w:lvl>
    <w:lvl w:ilvl="8" w:tplc="04090005" w:tentative="1">
      <w:start w:val="1"/>
      <w:numFmt w:val="bullet"/>
      <w:lvlText w:val=""/>
      <w:lvlJc w:val="left"/>
      <w:pPr>
        <w:ind w:left="3884"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24"/>
    <w:rsid w:val="001471F5"/>
    <w:rsid w:val="00313821"/>
    <w:rsid w:val="00317CA3"/>
    <w:rsid w:val="005168CE"/>
    <w:rsid w:val="00576B56"/>
    <w:rsid w:val="007A3EE4"/>
    <w:rsid w:val="00894A1D"/>
    <w:rsid w:val="00911E94"/>
    <w:rsid w:val="00B44424"/>
    <w:rsid w:val="00C47DB4"/>
    <w:rsid w:val="00D1432F"/>
    <w:rsid w:val="00DD5A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44424"/>
    <w:pPr>
      <w:widowControl w:val="0"/>
    </w:pPr>
    <w:rPr>
      <w:rFonts w:ascii="細明體_HKSCS" w:eastAsia="細明體_HKSCS" w:hAnsi="細明體_HKSCS" w:cs="細明體_HKSC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二),lp1,FooterText,numbered,List Paragraph1,Paragraphe de liste1,卑南壹,清單段落31,List Paragraph,標題一,一、清單段落"/>
    <w:basedOn w:val="a"/>
    <w:link w:val="a4"/>
    <w:uiPriority w:val="34"/>
    <w:qFormat/>
    <w:rsid w:val="00B44424"/>
    <w:pPr>
      <w:ind w:leftChars="200" w:left="480"/>
    </w:pPr>
    <w:rPr>
      <w:rFonts w:ascii="Calibri" w:eastAsia="新細明體" w:hAnsi="Calibri" w:cs="Times New Roman"/>
      <w:kern w:val="2"/>
      <w:sz w:val="24"/>
      <w:lang w:eastAsia="zh-TW"/>
    </w:rPr>
  </w:style>
  <w:style w:type="character" w:customStyle="1" w:styleId="a4">
    <w:name w:val="清單段落 字元"/>
    <w:aliases w:val="(二) 字元,lp1 字元,FooterText 字元,numbered 字元,List Paragraph1 字元,Paragraphe de liste1 字元,卑南壹 字元,清單段落31 字元,List Paragraph 字元,標題一 字元,一、清單段落 字元"/>
    <w:link w:val="a3"/>
    <w:uiPriority w:val="34"/>
    <w:rsid w:val="00B44424"/>
    <w:rPr>
      <w:rFonts w:ascii="Calibri" w:eastAsia="新細明體" w:hAnsi="Calibri" w:cs="Times New Roman"/>
    </w:rPr>
  </w:style>
  <w:style w:type="paragraph" w:styleId="a5">
    <w:name w:val="Balloon Text"/>
    <w:basedOn w:val="a"/>
    <w:link w:val="a6"/>
    <w:uiPriority w:val="99"/>
    <w:semiHidden/>
    <w:unhideWhenUsed/>
    <w:rsid w:val="00B444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44424"/>
    <w:rPr>
      <w:rFonts w:asciiTheme="majorHAnsi" w:eastAsiaTheme="majorEastAsia" w:hAnsiTheme="majorHAnsi" w:cstheme="majorBidi"/>
      <w:kern w:val="0"/>
      <w:sz w:val="18"/>
      <w:szCs w:val="18"/>
      <w:lang w:eastAsia="en-US"/>
    </w:rPr>
  </w:style>
  <w:style w:type="paragraph" w:styleId="a7">
    <w:name w:val="header"/>
    <w:basedOn w:val="a"/>
    <w:link w:val="a8"/>
    <w:uiPriority w:val="99"/>
    <w:unhideWhenUsed/>
    <w:rsid w:val="005168CE"/>
    <w:pPr>
      <w:tabs>
        <w:tab w:val="center" w:pos="4153"/>
        <w:tab w:val="right" w:pos="8306"/>
      </w:tabs>
      <w:snapToGrid w:val="0"/>
    </w:pPr>
    <w:rPr>
      <w:sz w:val="20"/>
      <w:szCs w:val="20"/>
    </w:rPr>
  </w:style>
  <w:style w:type="character" w:customStyle="1" w:styleId="a8">
    <w:name w:val="頁首 字元"/>
    <w:basedOn w:val="a0"/>
    <w:link w:val="a7"/>
    <w:uiPriority w:val="99"/>
    <w:rsid w:val="005168CE"/>
    <w:rPr>
      <w:rFonts w:ascii="細明體_HKSCS" w:eastAsia="細明體_HKSCS" w:hAnsi="細明體_HKSCS" w:cs="細明體_HKSCS"/>
      <w:kern w:val="0"/>
      <w:sz w:val="20"/>
      <w:szCs w:val="20"/>
      <w:lang w:eastAsia="en-US"/>
    </w:rPr>
  </w:style>
  <w:style w:type="paragraph" w:styleId="a9">
    <w:name w:val="footer"/>
    <w:basedOn w:val="a"/>
    <w:link w:val="aa"/>
    <w:uiPriority w:val="99"/>
    <w:unhideWhenUsed/>
    <w:rsid w:val="005168CE"/>
    <w:pPr>
      <w:tabs>
        <w:tab w:val="center" w:pos="4153"/>
        <w:tab w:val="right" w:pos="8306"/>
      </w:tabs>
      <w:snapToGrid w:val="0"/>
    </w:pPr>
    <w:rPr>
      <w:sz w:val="20"/>
      <w:szCs w:val="20"/>
    </w:rPr>
  </w:style>
  <w:style w:type="character" w:customStyle="1" w:styleId="aa">
    <w:name w:val="頁尾 字元"/>
    <w:basedOn w:val="a0"/>
    <w:link w:val="a9"/>
    <w:uiPriority w:val="99"/>
    <w:rsid w:val="005168CE"/>
    <w:rPr>
      <w:rFonts w:ascii="細明體_HKSCS" w:eastAsia="細明體_HKSCS" w:hAnsi="細明體_HKSCS" w:cs="細明體_HKSCS"/>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44424"/>
    <w:pPr>
      <w:widowControl w:val="0"/>
    </w:pPr>
    <w:rPr>
      <w:rFonts w:ascii="細明體_HKSCS" w:eastAsia="細明體_HKSCS" w:hAnsi="細明體_HKSCS" w:cs="細明體_HKSC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二),lp1,FooterText,numbered,List Paragraph1,Paragraphe de liste1,卑南壹,清單段落31,List Paragraph,標題一,一、清單段落"/>
    <w:basedOn w:val="a"/>
    <w:link w:val="a4"/>
    <w:uiPriority w:val="34"/>
    <w:qFormat/>
    <w:rsid w:val="00B44424"/>
    <w:pPr>
      <w:ind w:leftChars="200" w:left="480"/>
    </w:pPr>
    <w:rPr>
      <w:rFonts w:ascii="Calibri" w:eastAsia="新細明體" w:hAnsi="Calibri" w:cs="Times New Roman"/>
      <w:kern w:val="2"/>
      <w:sz w:val="24"/>
      <w:lang w:eastAsia="zh-TW"/>
    </w:rPr>
  </w:style>
  <w:style w:type="character" w:customStyle="1" w:styleId="a4">
    <w:name w:val="清單段落 字元"/>
    <w:aliases w:val="(二) 字元,lp1 字元,FooterText 字元,numbered 字元,List Paragraph1 字元,Paragraphe de liste1 字元,卑南壹 字元,清單段落31 字元,List Paragraph 字元,標題一 字元,一、清單段落 字元"/>
    <w:link w:val="a3"/>
    <w:uiPriority w:val="34"/>
    <w:rsid w:val="00B44424"/>
    <w:rPr>
      <w:rFonts w:ascii="Calibri" w:eastAsia="新細明體" w:hAnsi="Calibri" w:cs="Times New Roman"/>
    </w:rPr>
  </w:style>
  <w:style w:type="paragraph" w:styleId="a5">
    <w:name w:val="Balloon Text"/>
    <w:basedOn w:val="a"/>
    <w:link w:val="a6"/>
    <w:uiPriority w:val="99"/>
    <w:semiHidden/>
    <w:unhideWhenUsed/>
    <w:rsid w:val="00B444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44424"/>
    <w:rPr>
      <w:rFonts w:asciiTheme="majorHAnsi" w:eastAsiaTheme="majorEastAsia" w:hAnsiTheme="majorHAnsi" w:cstheme="majorBidi"/>
      <w:kern w:val="0"/>
      <w:sz w:val="18"/>
      <w:szCs w:val="18"/>
      <w:lang w:eastAsia="en-US"/>
    </w:rPr>
  </w:style>
  <w:style w:type="paragraph" w:styleId="a7">
    <w:name w:val="header"/>
    <w:basedOn w:val="a"/>
    <w:link w:val="a8"/>
    <w:uiPriority w:val="99"/>
    <w:unhideWhenUsed/>
    <w:rsid w:val="005168CE"/>
    <w:pPr>
      <w:tabs>
        <w:tab w:val="center" w:pos="4153"/>
        <w:tab w:val="right" w:pos="8306"/>
      </w:tabs>
      <w:snapToGrid w:val="0"/>
    </w:pPr>
    <w:rPr>
      <w:sz w:val="20"/>
      <w:szCs w:val="20"/>
    </w:rPr>
  </w:style>
  <w:style w:type="character" w:customStyle="1" w:styleId="a8">
    <w:name w:val="頁首 字元"/>
    <w:basedOn w:val="a0"/>
    <w:link w:val="a7"/>
    <w:uiPriority w:val="99"/>
    <w:rsid w:val="005168CE"/>
    <w:rPr>
      <w:rFonts w:ascii="細明體_HKSCS" w:eastAsia="細明體_HKSCS" w:hAnsi="細明體_HKSCS" w:cs="細明體_HKSCS"/>
      <w:kern w:val="0"/>
      <w:sz w:val="20"/>
      <w:szCs w:val="20"/>
      <w:lang w:eastAsia="en-US"/>
    </w:rPr>
  </w:style>
  <w:style w:type="paragraph" w:styleId="a9">
    <w:name w:val="footer"/>
    <w:basedOn w:val="a"/>
    <w:link w:val="aa"/>
    <w:uiPriority w:val="99"/>
    <w:unhideWhenUsed/>
    <w:rsid w:val="005168CE"/>
    <w:pPr>
      <w:tabs>
        <w:tab w:val="center" w:pos="4153"/>
        <w:tab w:val="right" w:pos="8306"/>
      </w:tabs>
      <w:snapToGrid w:val="0"/>
    </w:pPr>
    <w:rPr>
      <w:sz w:val="20"/>
      <w:szCs w:val="20"/>
    </w:rPr>
  </w:style>
  <w:style w:type="character" w:customStyle="1" w:styleId="aa">
    <w:name w:val="頁尾 字元"/>
    <w:basedOn w:val="a0"/>
    <w:link w:val="a9"/>
    <w:uiPriority w:val="99"/>
    <w:rsid w:val="005168CE"/>
    <w:rPr>
      <w:rFonts w:ascii="細明體_HKSCS" w:eastAsia="細明體_HKSCS" w:hAnsi="細明體_HKSCS" w:cs="細明體_HKS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2020-09-20T01:43:00Z</cp:lastPrinted>
  <dcterms:created xsi:type="dcterms:W3CDTF">2020-09-23T04:41:00Z</dcterms:created>
  <dcterms:modified xsi:type="dcterms:W3CDTF">2020-09-23T04:41:00Z</dcterms:modified>
</cp:coreProperties>
</file>